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Правильное питание детей – залог здоровья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Интенсивный рост ребенка требует постоянного «топлива», источником которого является пища. Какие продукты питания должны быть в полноценном детском рационе? </w:t>
      </w:r>
      <w:bookmarkStart w:id="0" w:name="_GoBack"/>
      <w:bookmarkEnd w:id="0"/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noProof/>
        </w:rPr>
        <w:drawing>
          <wp:inline distT="0" distB="0" distL="0" distR="0" wp14:anchorId="286A5C28" wp14:editId="67669D90">
            <wp:extent cx="2547581" cy="1910686"/>
            <wp:effectExtent l="0" t="0" r="5715" b="0"/>
            <wp:docPr id="2" name="Рисунок 2" descr="https://vseglisty.ru/wp-content/uploads/b/a/5/ba53fa9c322aaa1025493dcd9fb9c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listy.ru/wp-content/uploads/b/a/5/ba53fa9c322aaa1025493dcd9fb9c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95" cy="191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Правильно построенное питание имеет большое значение для нормального физического и нервно-психического развития детей, повышает трудоспособность и успеваемость, выносливость, устойчивость к неблагоприятным влияниям внешней среды, к инфекционным и другим заболеваниям.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Что должен есть ребенок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У детей и подростков наиболее остро ощущается потребность в белках, которые необходимы не только для возмещения потерь энергии, но и для роста и развития организма. Чем меньше ребенок, тем больше у него потребность в белке.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Наиболее ценный источник животного белка для детского организма – молоко. Также в детском рационе должно быть достаточное количество растительных белков, содержащихся в зерновых и бобовых продуктах, в меньшей степени – в овощах и фруктах.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Бобовые культуры (горох, фасоль, бобы, соя и др.) по содержанию белка приближаются к таким продуктам животного происхождения, как мясо, рыба, творог, яйца, а некоторые из них даже превосходят их. В детском питании бобовые продукты (зеленые стручки фасоли, зеленый горошек и др.) являются важным источником ценных растительных белков.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Также в детском возрасте отмечается повышенная потребность в незаменимых 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несинтезируемых</w:t>
      </w:r>
      <w:proofErr w:type="spellEnd"/>
      <w:r>
        <w:rPr>
          <w:rFonts w:ascii="Arial" w:hAnsi="Arial" w:cs="Arial"/>
          <w:color w:val="666666"/>
          <w:sz w:val="21"/>
          <w:szCs w:val="21"/>
        </w:rPr>
        <w:t> в организме аминокислотах, обеспечивающих нормальное течение процессов, связанных с интенсивным ростом и развитием ребенка. Ими богато мясо, рыба, а также яйца и орехи.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Значение жира в питании детей весьма многообразно. Употребление жиров в детском возрасте несколько увеличивается в связи с тем, что они представляют более концентрированные источники энергии, чем углеводы, и содержат жизненно важные для детей витамины</w:t>
      </w:r>
      <w:proofErr w:type="gramStart"/>
      <w:r>
        <w:rPr>
          <w:rFonts w:ascii="Arial" w:hAnsi="Arial" w:cs="Arial"/>
          <w:color w:val="666666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и E, полиненасыщенные жирные кислоты, фосфолипиды и другие.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В то же время избыток жира в пище детей нежелателен, так как это нарушает процесс обмена веществ, понижает аппетит, расстраивает пищеварение и ведет к ожирению. При избытке жира нарушается усвоение белков. Наиболее биологически ценный источник жира для детей – сливочное масло, молоко и другие молочные продукты, а также яйца.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Что касается углеводов, то детям младшего возраста их нужно меньше, чем белков и жиров. Избыточное количество углеводов, особенно содержащихся в рафинированном сахаре, угнетает рост и развитие детей, приводит к снижению иммунитета и повышенной заболеваемости кариесом. Хорошие источники углеводов для питания детей содержатся в овощах, фруктах, ягодах и свежих соках, а также в молоке (лактоза – молочный сахар).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Важно ограничивать потребление сладостей: печенье, пастилу, конфе</w:t>
      </w:r>
      <w:r>
        <w:rPr>
          <w:rFonts w:ascii="Arial" w:hAnsi="Arial" w:cs="Arial"/>
          <w:color w:val="666666"/>
          <w:sz w:val="21"/>
          <w:szCs w:val="21"/>
        </w:rPr>
        <w:softHyphen/>
        <w:t xml:space="preserve">ты, варенье и другие кондитерские изделия можно давать по 10–25 г ежедневно в зависимости от возраста. Детям и подросткам рекомендуется 20% простых сахаров (глюкоза, фруктоза, лактоза, сахароза), </w:t>
      </w:r>
      <w:r>
        <w:rPr>
          <w:rFonts w:ascii="Arial" w:hAnsi="Arial" w:cs="Arial"/>
          <w:color w:val="666666"/>
          <w:sz w:val="21"/>
          <w:szCs w:val="21"/>
        </w:rPr>
        <w:lastRenderedPageBreak/>
        <w:t>75% крахмала, 3% пектиновых веществ и 2% клетчатки от общего количества углеводов в суточ</w:t>
      </w:r>
      <w:r>
        <w:rPr>
          <w:rFonts w:ascii="Arial" w:hAnsi="Arial" w:cs="Arial"/>
          <w:color w:val="666666"/>
          <w:sz w:val="21"/>
          <w:szCs w:val="21"/>
        </w:rPr>
        <w:softHyphen/>
        <w:t>ном рационе их питания.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Дети от 3 до 7 лет должны ежедневно употреблять не более 60 г сахара, 340 г хлебобулочных и макаронно-крупяных изделий, а также 700–800 г свежих фруктов, ягод, овощей.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Какие витамины и микроэлементы необходимы ребенку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Дети более чувствительны к недостатку любых витаминов, чем взрослые. С процессами роста потребность в них повышается. Кроме специфических болезненных проявлений, связанных с авитаминозом, у детей отмечаются некоторая вялость, бледность, быстрая утомляемость, иногда боли в коленях, понижение аппетита. Особенно важное значение имеют витамины</w:t>
      </w:r>
      <w:proofErr w:type="gramStart"/>
      <w:r>
        <w:rPr>
          <w:rFonts w:ascii="Arial" w:hAnsi="Arial" w:cs="Arial"/>
          <w:color w:val="666666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и D, дефицит которых останавливает рост, снижает массу тела, нарушает зрение, вызывает рахит, кариес и другие отклонения.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Для регуляции водно-солевого обмена необходимы минеральные элементы, так как они способствуют передвижению питательных веществ и продуктов обмена. Без минеральных веществ невозможна нормальная функция нервной, 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сердечно-сосудистой</w:t>
      </w:r>
      <w:proofErr w:type="gramEnd"/>
      <w:r>
        <w:rPr>
          <w:rFonts w:ascii="Arial" w:hAnsi="Arial" w:cs="Arial"/>
          <w:color w:val="666666"/>
          <w:sz w:val="21"/>
          <w:szCs w:val="21"/>
        </w:rPr>
        <w:t>, пищеварительной и других систем. Они также влияют на защитные функции организма и его иммунитет.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Нормальные процессы кроветворения и свертывания крови не могут происходить без участия железа, меди, кобальта, никеля, марганца, калия и других минеральных веществ, которые входят в состав ферментов или активируют действие гормонов и витаминов, участвуя во всех видах обмена веществ.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Для растущего организма наибольшее значение имеют соли кальция, фосфора и железа. Обычная смешанная пища поставляет детям необходимое количество ми</w:t>
      </w:r>
      <w:r>
        <w:rPr>
          <w:rFonts w:ascii="Arial" w:hAnsi="Arial" w:cs="Arial"/>
          <w:color w:val="666666"/>
          <w:sz w:val="21"/>
          <w:szCs w:val="21"/>
        </w:rPr>
        <w:softHyphen/>
        <w:t>неральных веществ в том случае, если в ней достаточно молока и молочных продуктов – важных источников кальция и фосфора. Для всасывания этих элементов из кишечника и отложения их в костях необходим витамин D, который содержится в продуктах животного проис</w:t>
      </w:r>
      <w:r>
        <w:rPr>
          <w:rFonts w:ascii="Arial" w:hAnsi="Arial" w:cs="Arial"/>
          <w:color w:val="666666"/>
          <w:sz w:val="21"/>
          <w:szCs w:val="21"/>
        </w:rPr>
        <w:softHyphen/>
        <w:t>хождения (печень рыбы, жирные сорта рыбы, яйца, ик</w:t>
      </w:r>
      <w:r>
        <w:rPr>
          <w:rFonts w:ascii="Arial" w:hAnsi="Arial" w:cs="Arial"/>
          <w:color w:val="666666"/>
          <w:sz w:val="21"/>
          <w:szCs w:val="21"/>
        </w:rPr>
        <w:softHyphen/>
        <w:t>ра, молочные жиры). Этот витамин образуется в коже под действием солнечных лучей, поэтому детям необхо</w:t>
      </w:r>
      <w:r>
        <w:rPr>
          <w:rFonts w:ascii="Arial" w:hAnsi="Arial" w:cs="Arial"/>
          <w:color w:val="666666"/>
          <w:sz w:val="21"/>
          <w:szCs w:val="21"/>
        </w:rPr>
        <w:softHyphen/>
        <w:t>димо ежедневно бывать на свежем воздухе, принимать умеренные дозы солнечных ванн.   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В детском питании жизненно 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важное значение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имеет железо, так как оно принимает непосредственное участие в процессах кроветворения и тканевого дыхания. Благодаря мясным продуктам организм получает 15–30% железа. В крупах, хлебе, яйцах и овощах, богатых щавелевой кислотой, хотя и много этого элемента, усваивается его не более 2–5%. В молочных продуктах очень мало железа. Во фруктах, ягодах и некоторых овощах его тоже немного, но усваивается оно хорошо, поэтому эти продукты полезны детям.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Дефекты в питании детей не всегда сразу отражаются на здоровье. Недостаток или избыток пищи нередко служит причиной возникновения заболеваний желудочно-кишечного тракта, нарушения обмена веществ, излишнего увеличения массы тела, вплоть до развития ожирения, или, наоборот, приводит к исхуданию.</w:t>
      </w:r>
    </w:p>
    <w:p w:rsidR="00BE0A7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Часто проблемы проявляются не сразу – при неблагоприятных внешних условиях, заболеваниях, повышенной учебной нагрузке в школе, а иногда и в более зрелые годы. Вот почему специалисты в области детского питания считают, что профилактика многих заболеваний, возникающих у взрослых (артериальная гипертония, сахарный диабет, ожирение), должна вестись не с подросткового или юношеского периодов, а с раннего детства.</w:t>
      </w:r>
    </w:p>
    <w:p w:rsidR="001017D1" w:rsidRPr="001017D1" w:rsidRDefault="001017D1" w:rsidP="001017D1">
      <w:pPr>
        <w:rPr>
          <w:rFonts w:ascii="Times New Roman" w:hAnsi="Times New Roman" w:cs="Times New Roman"/>
          <w:sz w:val="24"/>
          <w:szCs w:val="24"/>
        </w:rPr>
      </w:pPr>
    </w:p>
    <w:sectPr w:rsidR="001017D1" w:rsidRPr="0010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60"/>
    <w:rsid w:val="000A42AE"/>
    <w:rsid w:val="001017D1"/>
    <w:rsid w:val="004F7A60"/>
    <w:rsid w:val="00AB4125"/>
    <w:rsid w:val="00B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A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A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12668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2022-09-07T12:12:00Z</dcterms:created>
  <dcterms:modified xsi:type="dcterms:W3CDTF">2022-09-16T07:20:00Z</dcterms:modified>
</cp:coreProperties>
</file>